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52CB2" w14:textId="77777777" w:rsidR="003A4139" w:rsidRPr="00E21CDE" w:rsidRDefault="00E21CDE">
      <w:pPr>
        <w:spacing w:before="68"/>
        <w:ind w:left="3404" w:right="3430"/>
        <w:jc w:val="center"/>
        <w:rPr>
          <w:rFonts w:asciiTheme="minorHAnsi" w:hAnsiTheme="minorHAnsi" w:cstheme="minorHAnsi"/>
          <w:sz w:val="22"/>
          <w:szCs w:val="22"/>
        </w:rPr>
      </w:pPr>
      <w:r w:rsidRPr="00E21CDE">
        <w:rPr>
          <w:rFonts w:asciiTheme="minorHAnsi" w:hAnsiTheme="minorHAnsi" w:cstheme="minorHAnsi"/>
          <w:b/>
          <w:sz w:val="22"/>
          <w:szCs w:val="22"/>
        </w:rPr>
        <w:t>Santa Catalina School</w:t>
      </w:r>
    </w:p>
    <w:p w14:paraId="3D007325" w14:textId="77777777" w:rsidR="003A4139" w:rsidRPr="00E21CDE" w:rsidRDefault="00E21CDE">
      <w:pPr>
        <w:spacing w:before="8"/>
        <w:ind w:left="2561" w:right="2573"/>
        <w:jc w:val="center"/>
        <w:rPr>
          <w:rFonts w:asciiTheme="minorHAnsi" w:hAnsiTheme="minorHAnsi" w:cstheme="minorHAnsi"/>
          <w:sz w:val="22"/>
          <w:szCs w:val="22"/>
        </w:rPr>
      </w:pPr>
      <w:r w:rsidRPr="00E21CDE">
        <w:rPr>
          <w:rFonts w:asciiTheme="minorHAnsi" w:hAnsiTheme="minorHAnsi" w:cstheme="minorHAnsi"/>
          <w:b/>
          <w:sz w:val="22"/>
          <w:szCs w:val="22"/>
        </w:rPr>
        <w:t>Lower and Middle School Librarian</w:t>
      </w:r>
    </w:p>
    <w:p w14:paraId="554E1B0C" w14:textId="77777777" w:rsidR="003A4139" w:rsidRPr="00E21CDE" w:rsidRDefault="00E21CDE">
      <w:pPr>
        <w:spacing w:before="8"/>
        <w:ind w:left="2849" w:right="2874"/>
        <w:jc w:val="center"/>
        <w:rPr>
          <w:rFonts w:asciiTheme="minorHAnsi" w:hAnsiTheme="minorHAnsi" w:cstheme="minorHAnsi"/>
          <w:sz w:val="22"/>
          <w:szCs w:val="22"/>
        </w:rPr>
      </w:pPr>
      <w:r w:rsidRPr="00E21CDE">
        <w:rPr>
          <w:rFonts w:asciiTheme="minorHAnsi" w:hAnsiTheme="minorHAnsi" w:cstheme="minorHAnsi"/>
          <w:b/>
          <w:sz w:val="22"/>
          <w:szCs w:val="22"/>
        </w:rPr>
        <w:t>Position available: August 2016</w:t>
      </w:r>
    </w:p>
    <w:p w14:paraId="30707593" w14:textId="77777777" w:rsidR="003A4139" w:rsidRPr="00E21CDE" w:rsidRDefault="003A4139">
      <w:pPr>
        <w:spacing w:line="100" w:lineRule="exact"/>
        <w:rPr>
          <w:rFonts w:asciiTheme="minorHAnsi" w:hAnsiTheme="minorHAnsi" w:cstheme="minorHAnsi"/>
          <w:sz w:val="22"/>
          <w:szCs w:val="22"/>
        </w:rPr>
      </w:pPr>
    </w:p>
    <w:p w14:paraId="655B568D" w14:textId="77777777" w:rsidR="003A4139" w:rsidRPr="00E21CDE" w:rsidRDefault="003A4139">
      <w:pPr>
        <w:spacing w:line="200" w:lineRule="exact"/>
        <w:rPr>
          <w:rFonts w:asciiTheme="minorHAnsi" w:hAnsiTheme="minorHAnsi" w:cstheme="minorHAnsi"/>
          <w:sz w:val="22"/>
          <w:szCs w:val="22"/>
        </w:rPr>
      </w:pPr>
    </w:p>
    <w:p w14:paraId="7C144A5E" w14:textId="77777777" w:rsidR="003A4139" w:rsidRPr="00E21CDE" w:rsidRDefault="00E21CDE">
      <w:pPr>
        <w:spacing w:line="247" w:lineRule="auto"/>
        <w:ind w:left="100" w:right="60"/>
        <w:rPr>
          <w:rFonts w:asciiTheme="minorHAnsi" w:hAnsiTheme="minorHAnsi" w:cstheme="minorHAnsi"/>
          <w:sz w:val="22"/>
          <w:szCs w:val="22"/>
        </w:rPr>
      </w:pPr>
      <w:r w:rsidRPr="00E21CDE">
        <w:rPr>
          <w:rFonts w:asciiTheme="minorHAnsi" w:hAnsiTheme="minorHAnsi" w:cstheme="minorHAnsi"/>
          <w:sz w:val="22"/>
          <w:szCs w:val="22"/>
        </w:rPr>
        <w:t xml:space="preserve">Santa Catalina School seeks candidates for our Lower and Middle School Librarian position. This full­time position will begin in August 2016 and is eligible for </w:t>
      </w:r>
      <w:r w:rsidRPr="00E21CDE">
        <w:rPr>
          <w:rFonts w:asciiTheme="minorHAnsi" w:hAnsiTheme="minorHAnsi" w:cstheme="minorHAnsi"/>
          <w:sz w:val="22"/>
          <w:szCs w:val="22"/>
        </w:rPr>
        <w:t>our complete benefits package. We seek innovative self­starters who enjoy working with a diverse population of academically talented students and creative faculty. Preference will be given to candidates with three to five years of demonstrated success in l</w:t>
      </w:r>
      <w:r w:rsidRPr="00E21CDE">
        <w:rPr>
          <w:rFonts w:asciiTheme="minorHAnsi" w:hAnsiTheme="minorHAnsi" w:cstheme="minorHAnsi"/>
          <w:sz w:val="22"/>
          <w:szCs w:val="22"/>
        </w:rPr>
        <w:t>eading an independent school library or learning commons. We are seeking candidates who are detail­oriented, organized, and willing to take thoughtful initiative in a collaborative setting. We seek applicants who will actively support our school’s mission,</w:t>
      </w:r>
      <w:r w:rsidRPr="00E21CDE">
        <w:rPr>
          <w:rFonts w:asciiTheme="minorHAnsi" w:hAnsiTheme="minorHAnsi" w:cstheme="minorHAnsi"/>
          <w:sz w:val="22"/>
          <w:szCs w:val="22"/>
        </w:rPr>
        <w:t xml:space="preserve"> goals, and vision, as well as those with excellent teamwork skills and who have the ability to work well with and relate effectively to all constituents in our community.</w:t>
      </w:r>
    </w:p>
    <w:p w14:paraId="3175EE9C" w14:textId="77777777" w:rsidR="003A4139" w:rsidRPr="00E21CDE" w:rsidRDefault="003A4139">
      <w:pPr>
        <w:spacing w:line="120" w:lineRule="exact"/>
        <w:rPr>
          <w:rFonts w:asciiTheme="minorHAnsi" w:hAnsiTheme="minorHAnsi" w:cstheme="minorHAnsi"/>
          <w:sz w:val="22"/>
          <w:szCs w:val="22"/>
        </w:rPr>
      </w:pPr>
    </w:p>
    <w:p w14:paraId="144FB742" w14:textId="77777777" w:rsidR="003A4139" w:rsidRPr="00E21CDE" w:rsidRDefault="00E21CDE">
      <w:pPr>
        <w:ind w:left="100"/>
        <w:rPr>
          <w:rFonts w:asciiTheme="minorHAnsi" w:hAnsiTheme="minorHAnsi" w:cstheme="minorHAnsi"/>
          <w:sz w:val="22"/>
          <w:szCs w:val="22"/>
        </w:rPr>
      </w:pPr>
      <w:r w:rsidRPr="00E21CDE">
        <w:rPr>
          <w:rFonts w:asciiTheme="minorHAnsi" w:hAnsiTheme="minorHAnsi" w:cstheme="minorHAnsi"/>
          <w:sz w:val="22"/>
          <w:szCs w:val="22"/>
        </w:rPr>
        <w:t>Reports to: Head Librarian</w:t>
      </w:r>
    </w:p>
    <w:p w14:paraId="5136179F" w14:textId="77777777" w:rsidR="003A4139" w:rsidRPr="00E21CDE" w:rsidRDefault="003A4139">
      <w:pPr>
        <w:spacing w:before="9" w:line="120" w:lineRule="exact"/>
        <w:rPr>
          <w:rFonts w:asciiTheme="minorHAnsi" w:hAnsiTheme="minorHAnsi" w:cstheme="minorHAnsi"/>
          <w:sz w:val="22"/>
          <w:szCs w:val="22"/>
        </w:rPr>
      </w:pPr>
    </w:p>
    <w:p w14:paraId="233514E4" w14:textId="77777777" w:rsidR="003A4139" w:rsidRPr="00E21CDE" w:rsidRDefault="00E21CDE">
      <w:pPr>
        <w:ind w:left="100"/>
        <w:rPr>
          <w:rFonts w:asciiTheme="minorHAnsi" w:hAnsiTheme="minorHAnsi" w:cstheme="minorHAnsi"/>
          <w:sz w:val="22"/>
          <w:szCs w:val="22"/>
        </w:rPr>
      </w:pPr>
      <w:r w:rsidRPr="00E21CDE">
        <w:rPr>
          <w:rFonts w:asciiTheme="minorHAnsi" w:hAnsiTheme="minorHAnsi" w:cstheme="minorHAnsi"/>
          <w:b/>
          <w:sz w:val="22"/>
          <w:szCs w:val="22"/>
        </w:rPr>
        <w:t>Essential Responsibilities</w:t>
      </w:r>
    </w:p>
    <w:p w14:paraId="466F3868" w14:textId="77777777" w:rsidR="003A4139" w:rsidRPr="00E21CDE" w:rsidRDefault="003A4139">
      <w:pPr>
        <w:spacing w:before="9" w:line="120" w:lineRule="exact"/>
        <w:rPr>
          <w:rFonts w:asciiTheme="minorHAnsi" w:hAnsiTheme="minorHAnsi" w:cstheme="minorHAnsi"/>
          <w:sz w:val="22"/>
          <w:szCs w:val="22"/>
        </w:rPr>
      </w:pPr>
    </w:p>
    <w:p w14:paraId="33D3D5DC" w14:textId="77777777" w:rsidR="003A4139" w:rsidRPr="00E21CDE" w:rsidRDefault="00E21CDE">
      <w:pPr>
        <w:ind w:left="100"/>
        <w:rPr>
          <w:rFonts w:asciiTheme="minorHAnsi" w:hAnsiTheme="minorHAnsi" w:cstheme="minorHAnsi"/>
          <w:sz w:val="22"/>
          <w:szCs w:val="22"/>
        </w:rPr>
      </w:pPr>
      <w:r w:rsidRPr="00E21CDE">
        <w:rPr>
          <w:rFonts w:asciiTheme="minorHAnsi" w:hAnsiTheme="minorHAnsi" w:cstheme="minorHAnsi"/>
          <w:sz w:val="22"/>
          <w:szCs w:val="22"/>
        </w:rPr>
        <w:t>The Lower and Middle School</w:t>
      </w:r>
      <w:r w:rsidRPr="00E21CDE">
        <w:rPr>
          <w:rFonts w:asciiTheme="minorHAnsi" w:hAnsiTheme="minorHAnsi" w:cstheme="minorHAnsi"/>
          <w:sz w:val="22"/>
          <w:szCs w:val="22"/>
        </w:rPr>
        <w:t xml:space="preserve"> Librarian, as an Academic Librarian, will:</w:t>
      </w:r>
    </w:p>
    <w:p w14:paraId="60C017DC" w14:textId="77777777" w:rsidR="003A4139" w:rsidRPr="00E21CDE" w:rsidRDefault="003A4139">
      <w:pPr>
        <w:spacing w:before="9" w:line="120" w:lineRule="exact"/>
        <w:rPr>
          <w:rFonts w:asciiTheme="minorHAnsi" w:hAnsiTheme="minorHAnsi" w:cstheme="minorHAnsi"/>
          <w:sz w:val="22"/>
          <w:szCs w:val="22"/>
        </w:rPr>
      </w:pPr>
    </w:p>
    <w:p w14:paraId="446042F1" w14:textId="77777777" w:rsidR="003A4139" w:rsidRPr="00E21CDE" w:rsidRDefault="00E21CDE">
      <w:pPr>
        <w:tabs>
          <w:tab w:val="left" w:pos="820"/>
        </w:tabs>
        <w:spacing w:line="247" w:lineRule="auto"/>
        <w:ind w:left="820" w:right="628" w:hanging="360"/>
        <w:rPr>
          <w:rFonts w:asciiTheme="minorHAnsi" w:hAnsiTheme="minorHAnsi" w:cstheme="minorHAnsi"/>
          <w:sz w:val="22"/>
          <w:szCs w:val="22"/>
        </w:rPr>
      </w:pPr>
      <w:r w:rsidRPr="00E21CDE">
        <w:rPr>
          <w:rFonts w:asciiTheme="minorHAnsi" w:hAnsiTheme="minorHAnsi" w:cstheme="minorHAnsi"/>
          <w:sz w:val="22"/>
          <w:szCs w:val="22"/>
        </w:rPr>
        <w:t>●</w:t>
      </w:r>
      <w:r w:rsidRPr="00E21CDE">
        <w:rPr>
          <w:rFonts w:asciiTheme="minorHAnsi" w:hAnsiTheme="minorHAnsi" w:cstheme="minorHAnsi"/>
          <w:sz w:val="22"/>
          <w:szCs w:val="22"/>
        </w:rPr>
        <w:tab/>
        <w:t>Foster a library space that is vibrant, welcoming, and conducive to learning reading, authentic inquiry, and collaboration</w:t>
      </w:r>
    </w:p>
    <w:p w14:paraId="3BF4E03B" w14:textId="77777777" w:rsidR="003A4139" w:rsidRPr="00E21CDE" w:rsidRDefault="00E21CDE">
      <w:pPr>
        <w:spacing w:before="90"/>
        <w:ind w:left="422" w:right="2804"/>
        <w:jc w:val="center"/>
        <w:rPr>
          <w:rFonts w:asciiTheme="minorHAnsi" w:hAnsiTheme="minorHAnsi" w:cstheme="minorHAnsi"/>
          <w:sz w:val="22"/>
          <w:szCs w:val="22"/>
        </w:rPr>
      </w:pPr>
      <w:r w:rsidRPr="00E21CDE">
        <w:rPr>
          <w:rFonts w:asciiTheme="minorHAnsi" w:hAnsiTheme="minorHAnsi" w:cstheme="minorHAnsi"/>
          <w:sz w:val="22"/>
          <w:szCs w:val="22"/>
        </w:rPr>
        <w:t xml:space="preserve">●  </w:t>
      </w:r>
      <w:r w:rsidRPr="00E21CDE">
        <w:rPr>
          <w:rFonts w:asciiTheme="minorHAnsi" w:hAnsiTheme="minorHAnsi" w:cstheme="minorHAnsi"/>
          <w:spacing w:val="35"/>
          <w:sz w:val="22"/>
          <w:szCs w:val="22"/>
        </w:rPr>
        <w:t xml:space="preserve"> </w:t>
      </w:r>
      <w:r w:rsidRPr="00E21CDE">
        <w:rPr>
          <w:rFonts w:asciiTheme="minorHAnsi" w:hAnsiTheme="minorHAnsi" w:cstheme="minorHAnsi"/>
          <w:sz w:val="22"/>
          <w:szCs w:val="22"/>
        </w:rPr>
        <w:t>Guide students and faculty as they seek access to information</w:t>
      </w:r>
    </w:p>
    <w:p w14:paraId="3C4B189E" w14:textId="77777777" w:rsidR="003A4139" w:rsidRPr="00E21CDE" w:rsidRDefault="00E21CDE">
      <w:pPr>
        <w:tabs>
          <w:tab w:val="left" w:pos="820"/>
        </w:tabs>
        <w:spacing w:before="99" w:line="247" w:lineRule="auto"/>
        <w:ind w:left="820" w:right="862" w:hanging="360"/>
        <w:rPr>
          <w:rFonts w:asciiTheme="minorHAnsi" w:hAnsiTheme="minorHAnsi" w:cstheme="minorHAnsi"/>
          <w:sz w:val="22"/>
          <w:szCs w:val="22"/>
        </w:rPr>
      </w:pPr>
      <w:r w:rsidRPr="00E21CDE">
        <w:rPr>
          <w:rFonts w:asciiTheme="minorHAnsi" w:hAnsiTheme="minorHAnsi" w:cstheme="minorHAnsi"/>
          <w:sz w:val="22"/>
          <w:szCs w:val="22"/>
        </w:rPr>
        <w:t>●</w:t>
      </w:r>
      <w:r w:rsidRPr="00E21CDE">
        <w:rPr>
          <w:rFonts w:asciiTheme="minorHAnsi" w:hAnsiTheme="minorHAnsi" w:cstheme="minorHAnsi"/>
          <w:sz w:val="22"/>
          <w:szCs w:val="22"/>
        </w:rPr>
        <w:tab/>
        <w:t xml:space="preserve">Teach </w:t>
      </w:r>
      <w:r w:rsidRPr="00E21CDE">
        <w:rPr>
          <w:rFonts w:asciiTheme="minorHAnsi" w:hAnsiTheme="minorHAnsi" w:cstheme="minorHAnsi"/>
          <w:sz w:val="22"/>
          <w:szCs w:val="22"/>
        </w:rPr>
        <w:t>critical thinking skills required to locate, evaluate, analyze, synthesize, and ethically apply information</w:t>
      </w:r>
    </w:p>
    <w:p w14:paraId="27FC2F6E" w14:textId="77777777" w:rsidR="003A4139" w:rsidRPr="00E21CDE" w:rsidRDefault="00E21CDE">
      <w:pPr>
        <w:tabs>
          <w:tab w:val="left" w:pos="820"/>
        </w:tabs>
        <w:spacing w:before="90" w:line="247" w:lineRule="auto"/>
        <w:ind w:left="820" w:right="521" w:hanging="360"/>
        <w:rPr>
          <w:rFonts w:asciiTheme="minorHAnsi" w:hAnsiTheme="minorHAnsi" w:cstheme="minorHAnsi"/>
          <w:sz w:val="22"/>
          <w:szCs w:val="22"/>
        </w:rPr>
      </w:pPr>
      <w:r w:rsidRPr="00E21CDE">
        <w:rPr>
          <w:rFonts w:asciiTheme="minorHAnsi" w:hAnsiTheme="minorHAnsi" w:cstheme="minorHAnsi"/>
          <w:sz w:val="22"/>
          <w:szCs w:val="22"/>
        </w:rPr>
        <w:t>●</w:t>
      </w:r>
      <w:r w:rsidRPr="00E21CDE">
        <w:rPr>
          <w:rFonts w:asciiTheme="minorHAnsi" w:hAnsiTheme="minorHAnsi" w:cstheme="minorHAnsi"/>
          <w:sz w:val="22"/>
          <w:szCs w:val="22"/>
        </w:rPr>
        <w:tab/>
        <w:t>Support reading as a core value and an essential skill for discovery, lifelong learning, global citizenship, compassion, and joy</w:t>
      </w:r>
    </w:p>
    <w:p w14:paraId="10B4541F" w14:textId="77777777" w:rsidR="003A4139" w:rsidRPr="00E21CDE" w:rsidRDefault="00E21CDE">
      <w:pPr>
        <w:tabs>
          <w:tab w:val="left" w:pos="820"/>
        </w:tabs>
        <w:spacing w:before="90" w:line="247" w:lineRule="auto"/>
        <w:ind w:left="820" w:right="554" w:hanging="360"/>
        <w:rPr>
          <w:rFonts w:asciiTheme="minorHAnsi" w:hAnsiTheme="minorHAnsi" w:cstheme="minorHAnsi"/>
          <w:sz w:val="22"/>
          <w:szCs w:val="22"/>
        </w:rPr>
      </w:pPr>
      <w:r w:rsidRPr="00E21CDE">
        <w:rPr>
          <w:rFonts w:asciiTheme="minorHAnsi" w:hAnsiTheme="minorHAnsi" w:cstheme="minorHAnsi"/>
          <w:sz w:val="22"/>
          <w:szCs w:val="22"/>
        </w:rPr>
        <w:t>●</w:t>
      </w:r>
      <w:r w:rsidRPr="00E21CDE">
        <w:rPr>
          <w:rFonts w:asciiTheme="minorHAnsi" w:hAnsiTheme="minorHAnsi" w:cstheme="minorHAnsi"/>
          <w:sz w:val="22"/>
          <w:szCs w:val="22"/>
        </w:rPr>
        <w:tab/>
        <w:t>Develop and imp</w:t>
      </w:r>
      <w:r w:rsidRPr="00E21CDE">
        <w:rPr>
          <w:rFonts w:asciiTheme="minorHAnsi" w:hAnsiTheme="minorHAnsi" w:cstheme="minorHAnsi"/>
          <w:sz w:val="22"/>
          <w:szCs w:val="22"/>
        </w:rPr>
        <w:t>lement a program that supports classroom curriculum with resource collection / curation and information literacy instruction</w:t>
      </w:r>
    </w:p>
    <w:p w14:paraId="710BF5D6" w14:textId="77777777" w:rsidR="003A4139" w:rsidRPr="00E21CDE" w:rsidRDefault="00E21CDE">
      <w:pPr>
        <w:tabs>
          <w:tab w:val="left" w:pos="820"/>
        </w:tabs>
        <w:spacing w:before="90" w:line="247" w:lineRule="auto"/>
        <w:ind w:left="820" w:right="121" w:hanging="360"/>
        <w:rPr>
          <w:rFonts w:asciiTheme="minorHAnsi" w:hAnsiTheme="minorHAnsi" w:cstheme="minorHAnsi"/>
          <w:sz w:val="22"/>
          <w:szCs w:val="22"/>
        </w:rPr>
      </w:pPr>
      <w:r w:rsidRPr="00E21CDE">
        <w:rPr>
          <w:rFonts w:asciiTheme="minorHAnsi" w:hAnsiTheme="minorHAnsi" w:cstheme="minorHAnsi"/>
          <w:sz w:val="22"/>
          <w:szCs w:val="22"/>
        </w:rPr>
        <w:t>●</w:t>
      </w:r>
      <w:r w:rsidRPr="00E21CDE">
        <w:rPr>
          <w:rFonts w:asciiTheme="minorHAnsi" w:hAnsiTheme="minorHAnsi" w:cstheme="minorHAnsi"/>
          <w:sz w:val="22"/>
          <w:szCs w:val="22"/>
        </w:rPr>
        <w:tab/>
        <w:t>Offer instruction and support in research skills and behaviors in support of classwork and assignments</w:t>
      </w:r>
    </w:p>
    <w:p w14:paraId="72E30501" w14:textId="77777777" w:rsidR="003A4139" w:rsidRPr="00E21CDE" w:rsidRDefault="00E21CDE">
      <w:pPr>
        <w:tabs>
          <w:tab w:val="left" w:pos="820"/>
        </w:tabs>
        <w:spacing w:before="90" w:line="247" w:lineRule="auto"/>
        <w:ind w:left="820" w:right="1047" w:hanging="360"/>
        <w:rPr>
          <w:rFonts w:asciiTheme="minorHAnsi" w:hAnsiTheme="minorHAnsi" w:cstheme="minorHAnsi"/>
          <w:sz w:val="22"/>
          <w:szCs w:val="22"/>
        </w:rPr>
      </w:pPr>
      <w:r w:rsidRPr="00E21CDE">
        <w:rPr>
          <w:rFonts w:asciiTheme="minorHAnsi" w:hAnsiTheme="minorHAnsi" w:cstheme="minorHAnsi"/>
          <w:sz w:val="22"/>
          <w:szCs w:val="22"/>
        </w:rPr>
        <w:t>●</w:t>
      </w:r>
      <w:r w:rsidRPr="00E21CDE">
        <w:rPr>
          <w:rFonts w:asciiTheme="minorHAnsi" w:hAnsiTheme="minorHAnsi" w:cstheme="minorHAnsi"/>
          <w:sz w:val="22"/>
          <w:szCs w:val="22"/>
        </w:rPr>
        <w:tab/>
        <w:t xml:space="preserve">Guide access to digital </w:t>
      </w:r>
      <w:r w:rsidRPr="00E21CDE">
        <w:rPr>
          <w:rFonts w:asciiTheme="minorHAnsi" w:hAnsiTheme="minorHAnsi" w:cstheme="minorHAnsi"/>
          <w:sz w:val="22"/>
          <w:szCs w:val="22"/>
        </w:rPr>
        <w:t>resources, including subscription databases, ebooks, and audiobooks, both on and off campus</w:t>
      </w:r>
    </w:p>
    <w:p w14:paraId="0A43F7B8" w14:textId="77777777" w:rsidR="003A4139" w:rsidRPr="00E21CDE" w:rsidRDefault="00E21CDE">
      <w:pPr>
        <w:tabs>
          <w:tab w:val="left" w:pos="820"/>
        </w:tabs>
        <w:spacing w:before="90" w:line="247" w:lineRule="auto"/>
        <w:ind w:left="820" w:right="94" w:hanging="360"/>
        <w:rPr>
          <w:rFonts w:asciiTheme="minorHAnsi" w:hAnsiTheme="minorHAnsi" w:cstheme="minorHAnsi"/>
          <w:sz w:val="22"/>
          <w:szCs w:val="22"/>
        </w:rPr>
      </w:pPr>
      <w:r w:rsidRPr="00E21CDE">
        <w:rPr>
          <w:rFonts w:asciiTheme="minorHAnsi" w:hAnsiTheme="minorHAnsi" w:cstheme="minorHAnsi"/>
          <w:sz w:val="22"/>
          <w:szCs w:val="22"/>
        </w:rPr>
        <w:t>●</w:t>
      </w:r>
      <w:r w:rsidRPr="00E21CDE">
        <w:rPr>
          <w:rFonts w:asciiTheme="minorHAnsi" w:hAnsiTheme="minorHAnsi" w:cstheme="minorHAnsi"/>
          <w:sz w:val="22"/>
          <w:szCs w:val="22"/>
        </w:rPr>
        <w:tab/>
        <w:t>Provide faculty/staff development opportunities in the use of information resources in a variety of formats and integration of information literacy skills through</w:t>
      </w:r>
      <w:r w:rsidRPr="00E21CDE">
        <w:rPr>
          <w:rFonts w:asciiTheme="minorHAnsi" w:hAnsiTheme="minorHAnsi" w:cstheme="minorHAnsi"/>
          <w:sz w:val="22"/>
          <w:szCs w:val="22"/>
        </w:rPr>
        <w:t>out the curriculum</w:t>
      </w:r>
    </w:p>
    <w:p w14:paraId="6C830729" w14:textId="77777777" w:rsidR="003A4139" w:rsidRPr="00E21CDE" w:rsidRDefault="00E21CDE">
      <w:pPr>
        <w:tabs>
          <w:tab w:val="left" w:pos="820"/>
        </w:tabs>
        <w:spacing w:before="90" w:line="247" w:lineRule="auto"/>
        <w:ind w:left="820" w:right="654" w:hanging="360"/>
        <w:rPr>
          <w:rFonts w:asciiTheme="minorHAnsi" w:hAnsiTheme="minorHAnsi" w:cstheme="minorHAnsi"/>
          <w:sz w:val="22"/>
          <w:szCs w:val="22"/>
        </w:rPr>
      </w:pPr>
      <w:r w:rsidRPr="00E21CDE">
        <w:rPr>
          <w:rFonts w:asciiTheme="minorHAnsi" w:hAnsiTheme="minorHAnsi" w:cstheme="minorHAnsi"/>
          <w:sz w:val="22"/>
          <w:szCs w:val="22"/>
        </w:rPr>
        <w:t>●</w:t>
      </w:r>
      <w:r w:rsidRPr="00E21CDE">
        <w:rPr>
          <w:rFonts w:asciiTheme="minorHAnsi" w:hAnsiTheme="minorHAnsi" w:cstheme="minorHAnsi"/>
          <w:sz w:val="22"/>
          <w:szCs w:val="22"/>
        </w:rPr>
        <w:tab/>
        <w:t>Demonstrate enthusiasm for the opportunities for students and faculty related to our school’s libraries</w:t>
      </w:r>
    </w:p>
    <w:p w14:paraId="79B6AE5F" w14:textId="77777777" w:rsidR="003A4139" w:rsidRPr="00E21CDE" w:rsidRDefault="00E21CDE">
      <w:pPr>
        <w:tabs>
          <w:tab w:val="left" w:pos="820"/>
        </w:tabs>
        <w:spacing w:before="90" w:line="247" w:lineRule="auto"/>
        <w:ind w:left="820" w:right="381" w:hanging="360"/>
        <w:rPr>
          <w:rFonts w:asciiTheme="minorHAnsi" w:hAnsiTheme="minorHAnsi" w:cstheme="minorHAnsi"/>
          <w:sz w:val="22"/>
          <w:szCs w:val="22"/>
        </w:rPr>
      </w:pPr>
      <w:r w:rsidRPr="00E21CDE">
        <w:rPr>
          <w:rFonts w:asciiTheme="minorHAnsi" w:hAnsiTheme="minorHAnsi" w:cstheme="minorHAnsi"/>
          <w:sz w:val="22"/>
          <w:szCs w:val="22"/>
        </w:rPr>
        <w:t>●</w:t>
      </w:r>
      <w:r w:rsidRPr="00E21CDE">
        <w:rPr>
          <w:rFonts w:asciiTheme="minorHAnsi" w:hAnsiTheme="minorHAnsi" w:cstheme="minorHAnsi"/>
          <w:sz w:val="22"/>
          <w:szCs w:val="22"/>
        </w:rPr>
        <w:tab/>
        <w:t>Participate in collaboratively defining and communicating about the role and changing nature of our school library in the 21st Ce</w:t>
      </w:r>
      <w:r w:rsidRPr="00E21CDE">
        <w:rPr>
          <w:rFonts w:asciiTheme="minorHAnsi" w:hAnsiTheme="minorHAnsi" w:cstheme="minorHAnsi"/>
          <w:sz w:val="22"/>
          <w:szCs w:val="22"/>
        </w:rPr>
        <w:t>ntury; and as requested, provide informative presentations to various constituent groups, such as faculty, administration, and the broader community of the school</w:t>
      </w:r>
    </w:p>
    <w:p w14:paraId="704C63BA" w14:textId="77777777" w:rsidR="003A4139" w:rsidRPr="00E21CDE" w:rsidRDefault="00E21CDE">
      <w:pPr>
        <w:tabs>
          <w:tab w:val="left" w:pos="820"/>
        </w:tabs>
        <w:spacing w:before="90" w:line="247" w:lineRule="auto"/>
        <w:ind w:left="820" w:right="94" w:hanging="360"/>
        <w:rPr>
          <w:rFonts w:asciiTheme="minorHAnsi" w:hAnsiTheme="minorHAnsi" w:cstheme="minorHAnsi"/>
          <w:sz w:val="22"/>
          <w:szCs w:val="22"/>
        </w:rPr>
        <w:sectPr w:rsidR="003A4139" w:rsidRPr="00E21CDE">
          <w:pgSz w:w="12240" w:h="15840"/>
          <w:pgMar w:top="1380" w:right="1340" w:bottom="280" w:left="1340" w:header="720" w:footer="720" w:gutter="0"/>
          <w:cols w:space="720"/>
        </w:sectPr>
      </w:pPr>
      <w:r w:rsidRPr="00E21CDE">
        <w:rPr>
          <w:rFonts w:asciiTheme="minorHAnsi" w:hAnsiTheme="minorHAnsi" w:cstheme="minorHAnsi"/>
          <w:sz w:val="22"/>
          <w:szCs w:val="22"/>
        </w:rPr>
        <w:t>●</w:t>
      </w:r>
      <w:r w:rsidRPr="00E21CDE">
        <w:rPr>
          <w:rFonts w:asciiTheme="minorHAnsi" w:hAnsiTheme="minorHAnsi" w:cstheme="minorHAnsi"/>
          <w:sz w:val="22"/>
          <w:szCs w:val="22"/>
        </w:rPr>
        <w:tab/>
        <w:t xml:space="preserve">Build, maintain, and promote multimedia collections that foster a love of </w:t>
      </w:r>
      <w:r w:rsidRPr="00E21CDE">
        <w:rPr>
          <w:rFonts w:asciiTheme="minorHAnsi" w:hAnsiTheme="minorHAnsi" w:cstheme="minorHAnsi"/>
          <w:sz w:val="22"/>
          <w:szCs w:val="22"/>
        </w:rPr>
        <w:t>reading and that support the curriculum, needs, and interests of students and faculty</w:t>
      </w:r>
    </w:p>
    <w:p w14:paraId="3D9AC218" w14:textId="77777777" w:rsidR="003A4139" w:rsidRPr="00E21CDE" w:rsidRDefault="00E21CDE">
      <w:pPr>
        <w:spacing w:before="76"/>
        <w:ind w:left="460"/>
        <w:rPr>
          <w:rFonts w:asciiTheme="minorHAnsi" w:hAnsiTheme="minorHAnsi" w:cstheme="minorHAnsi"/>
          <w:sz w:val="22"/>
          <w:szCs w:val="22"/>
        </w:rPr>
      </w:pPr>
      <w:r w:rsidRPr="00E21CDE">
        <w:rPr>
          <w:rFonts w:asciiTheme="minorHAnsi" w:hAnsiTheme="minorHAnsi" w:cstheme="minorHAnsi"/>
          <w:sz w:val="22"/>
          <w:szCs w:val="22"/>
        </w:rPr>
        <w:lastRenderedPageBreak/>
        <w:t xml:space="preserve">●  </w:t>
      </w:r>
      <w:r w:rsidRPr="00E21CDE">
        <w:rPr>
          <w:rFonts w:asciiTheme="minorHAnsi" w:hAnsiTheme="minorHAnsi" w:cstheme="minorHAnsi"/>
          <w:spacing w:val="35"/>
          <w:sz w:val="22"/>
          <w:szCs w:val="22"/>
        </w:rPr>
        <w:t xml:space="preserve"> </w:t>
      </w:r>
      <w:r w:rsidRPr="00E21CDE">
        <w:rPr>
          <w:rFonts w:asciiTheme="minorHAnsi" w:hAnsiTheme="minorHAnsi" w:cstheme="minorHAnsi"/>
          <w:sz w:val="22"/>
          <w:szCs w:val="22"/>
        </w:rPr>
        <w:t>Incorporate the American Association of School Librarians’ Standards for the 21st</w:t>
      </w:r>
    </w:p>
    <w:p w14:paraId="7514DF5E" w14:textId="77777777" w:rsidR="003A4139" w:rsidRPr="00E21CDE" w:rsidRDefault="00E21CDE">
      <w:pPr>
        <w:spacing w:before="9"/>
        <w:ind w:left="820"/>
        <w:rPr>
          <w:rFonts w:asciiTheme="minorHAnsi" w:hAnsiTheme="minorHAnsi" w:cstheme="minorHAnsi"/>
          <w:sz w:val="22"/>
          <w:szCs w:val="22"/>
        </w:rPr>
      </w:pPr>
      <w:r w:rsidRPr="00E21CDE">
        <w:rPr>
          <w:rFonts w:asciiTheme="minorHAnsi" w:hAnsiTheme="minorHAnsi" w:cstheme="minorHAnsi"/>
          <w:sz w:val="22"/>
          <w:szCs w:val="22"/>
        </w:rPr>
        <w:t>Century Learner in delivering instruction</w:t>
      </w:r>
    </w:p>
    <w:p w14:paraId="3CCA1262" w14:textId="77777777" w:rsidR="003A4139" w:rsidRPr="00E21CDE" w:rsidRDefault="00E21CDE">
      <w:pPr>
        <w:tabs>
          <w:tab w:val="left" w:pos="820"/>
        </w:tabs>
        <w:spacing w:before="99" w:line="247" w:lineRule="auto"/>
        <w:ind w:left="820" w:right="168" w:hanging="360"/>
        <w:rPr>
          <w:rFonts w:asciiTheme="minorHAnsi" w:hAnsiTheme="minorHAnsi" w:cstheme="minorHAnsi"/>
          <w:sz w:val="22"/>
          <w:szCs w:val="22"/>
        </w:rPr>
      </w:pPr>
      <w:r w:rsidRPr="00E21CDE">
        <w:rPr>
          <w:rFonts w:asciiTheme="minorHAnsi" w:hAnsiTheme="minorHAnsi" w:cstheme="minorHAnsi"/>
          <w:sz w:val="22"/>
          <w:szCs w:val="22"/>
        </w:rPr>
        <w:t>●</w:t>
      </w:r>
      <w:r w:rsidRPr="00E21CDE">
        <w:rPr>
          <w:rFonts w:asciiTheme="minorHAnsi" w:hAnsiTheme="minorHAnsi" w:cstheme="minorHAnsi"/>
          <w:sz w:val="22"/>
          <w:szCs w:val="22"/>
        </w:rPr>
        <w:tab/>
        <w:t>Assume a leadership role in promoting in</w:t>
      </w:r>
      <w:r w:rsidRPr="00E21CDE">
        <w:rPr>
          <w:rFonts w:asciiTheme="minorHAnsi" w:hAnsiTheme="minorHAnsi" w:cstheme="minorHAnsi"/>
          <w:sz w:val="22"/>
          <w:szCs w:val="22"/>
        </w:rPr>
        <w:t>tellectual freedom and access to information as requisite to responsible citizenship</w:t>
      </w:r>
    </w:p>
    <w:p w14:paraId="2F300F8C" w14:textId="77777777" w:rsidR="003A4139" w:rsidRPr="00E21CDE" w:rsidRDefault="003A4139">
      <w:pPr>
        <w:spacing w:line="120" w:lineRule="exact"/>
        <w:rPr>
          <w:rFonts w:asciiTheme="minorHAnsi" w:hAnsiTheme="minorHAnsi" w:cstheme="minorHAnsi"/>
          <w:sz w:val="22"/>
          <w:szCs w:val="22"/>
        </w:rPr>
      </w:pPr>
    </w:p>
    <w:p w14:paraId="61D12E72" w14:textId="77777777" w:rsidR="003A4139" w:rsidRPr="00E21CDE" w:rsidRDefault="00E21CDE">
      <w:pPr>
        <w:spacing w:line="247" w:lineRule="auto"/>
        <w:ind w:left="100" w:right="282"/>
        <w:rPr>
          <w:rFonts w:asciiTheme="minorHAnsi" w:hAnsiTheme="minorHAnsi" w:cstheme="minorHAnsi"/>
          <w:sz w:val="22"/>
          <w:szCs w:val="22"/>
        </w:rPr>
      </w:pPr>
      <w:r w:rsidRPr="00E21CDE">
        <w:rPr>
          <w:rFonts w:asciiTheme="minorHAnsi" w:hAnsiTheme="minorHAnsi" w:cstheme="minorHAnsi"/>
          <w:sz w:val="22"/>
          <w:szCs w:val="22"/>
        </w:rPr>
        <w:t>The Lower and Middle School Librarian, as a manager of resources, and under the direction of the Head Librarian, will:</w:t>
      </w:r>
    </w:p>
    <w:p w14:paraId="30EFBB49" w14:textId="77777777" w:rsidR="003A4139" w:rsidRPr="00E21CDE" w:rsidRDefault="003A4139">
      <w:pPr>
        <w:spacing w:line="120" w:lineRule="exact"/>
        <w:rPr>
          <w:rFonts w:asciiTheme="minorHAnsi" w:hAnsiTheme="minorHAnsi" w:cstheme="minorHAnsi"/>
          <w:sz w:val="22"/>
          <w:szCs w:val="22"/>
        </w:rPr>
      </w:pPr>
    </w:p>
    <w:p w14:paraId="77F09A43" w14:textId="77777777" w:rsidR="003A4139" w:rsidRPr="00E21CDE" w:rsidRDefault="00E21CDE">
      <w:pPr>
        <w:tabs>
          <w:tab w:val="left" w:pos="820"/>
        </w:tabs>
        <w:spacing w:line="247" w:lineRule="auto"/>
        <w:ind w:left="820" w:right="974" w:hanging="360"/>
        <w:rPr>
          <w:rFonts w:asciiTheme="minorHAnsi" w:hAnsiTheme="minorHAnsi" w:cstheme="minorHAnsi"/>
          <w:sz w:val="22"/>
          <w:szCs w:val="22"/>
        </w:rPr>
      </w:pPr>
      <w:r w:rsidRPr="00E21CDE">
        <w:rPr>
          <w:rFonts w:asciiTheme="minorHAnsi" w:hAnsiTheme="minorHAnsi" w:cstheme="minorHAnsi"/>
          <w:sz w:val="22"/>
          <w:szCs w:val="22"/>
        </w:rPr>
        <w:t>●</w:t>
      </w:r>
      <w:r w:rsidRPr="00E21CDE">
        <w:rPr>
          <w:rFonts w:asciiTheme="minorHAnsi" w:hAnsiTheme="minorHAnsi" w:cstheme="minorHAnsi"/>
          <w:sz w:val="22"/>
          <w:szCs w:val="22"/>
        </w:rPr>
        <w:tab/>
        <w:t>Oversee all aspects of Lower and Middle School l</w:t>
      </w:r>
      <w:r w:rsidRPr="00E21CDE">
        <w:rPr>
          <w:rFonts w:asciiTheme="minorHAnsi" w:hAnsiTheme="minorHAnsi" w:cstheme="minorHAnsi"/>
          <w:sz w:val="22"/>
          <w:szCs w:val="22"/>
        </w:rPr>
        <w:t>ibrary spaces, collections, and instruction</w:t>
      </w:r>
    </w:p>
    <w:p w14:paraId="645AE5C3" w14:textId="77777777" w:rsidR="003A4139" w:rsidRPr="00E21CDE" w:rsidRDefault="00E21CDE">
      <w:pPr>
        <w:tabs>
          <w:tab w:val="left" w:pos="820"/>
        </w:tabs>
        <w:spacing w:before="90" w:line="247" w:lineRule="auto"/>
        <w:ind w:left="820" w:right="335" w:hanging="360"/>
        <w:rPr>
          <w:rFonts w:asciiTheme="minorHAnsi" w:hAnsiTheme="minorHAnsi" w:cstheme="minorHAnsi"/>
          <w:sz w:val="22"/>
          <w:szCs w:val="22"/>
        </w:rPr>
      </w:pPr>
      <w:r w:rsidRPr="00E21CDE">
        <w:rPr>
          <w:rFonts w:asciiTheme="minorHAnsi" w:hAnsiTheme="minorHAnsi" w:cstheme="minorHAnsi"/>
          <w:sz w:val="22"/>
          <w:szCs w:val="22"/>
        </w:rPr>
        <w:t>●</w:t>
      </w:r>
      <w:r w:rsidRPr="00E21CDE">
        <w:rPr>
          <w:rFonts w:asciiTheme="minorHAnsi" w:hAnsiTheme="minorHAnsi" w:cstheme="minorHAnsi"/>
          <w:sz w:val="22"/>
          <w:szCs w:val="22"/>
        </w:rPr>
        <w:tab/>
        <w:t>Oversee the maintenance of the school’s Pre­K to Grade 8 library collection, including circulation, collection development, inventory, and evaluation</w:t>
      </w:r>
    </w:p>
    <w:p w14:paraId="0E2D5990" w14:textId="77777777" w:rsidR="003A4139" w:rsidRPr="00E21CDE" w:rsidRDefault="00E21CDE">
      <w:pPr>
        <w:tabs>
          <w:tab w:val="left" w:pos="820"/>
        </w:tabs>
        <w:spacing w:before="90" w:line="247" w:lineRule="auto"/>
        <w:ind w:left="820" w:right="994" w:hanging="360"/>
        <w:rPr>
          <w:rFonts w:asciiTheme="minorHAnsi" w:hAnsiTheme="minorHAnsi" w:cstheme="minorHAnsi"/>
          <w:sz w:val="22"/>
          <w:szCs w:val="22"/>
        </w:rPr>
      </w:pPr>
      <w:r w:rsidRPr="00E21CDE">
        <w:rPr>
          <w:rFonts w:asciiTheme="minorHAnsi" w:hAnsiTheme="minorHAnsi" w:cstheme="minorHAnsi"/>
          <w:sz w:val="22"/>
          <w:szCs w:val="22"/>
        </w:rPr>
        <w:t>●</w:t>
      </w:r>
      <w:r w:rsidRPr="00E21CDE">
        <w:rPr>
          <w:rFonts w:asciiTheme="minorHAnsi" w:hAnsiTheme="minorHAnsi" w:cstheme="minorHAnsi"/>
          <w:sz w:val="22"/>
          <w:szCs w:val="22"/>
        </w:rPr>
        <w:tab/>
        <w:t xml:space="preserve">Propose purchases paid for through the library </w:t>
      </w:r>
      <w:r w:rsidRPr="00E21CDE">
        <w:rPr>
          <w:rFonts w:asciiTheme="minorHAnsi" w:hAnsiTheme="minorHAnsi" w:cstheme="minorHAnsi"/>
          <w:sz w:val="22"/>
          <w:szCs w:val="22"/>
        </w:rPr>
        <w:t>budget, including purchase of all resources, materials, and supplies</w:t>
      </w:r>
    </w:p>
    <w:p w14:paraId="7CD1961E" w14:textId="77777777" w:rsidR="003A4139" w:rsidRPr="00E21CDE" w:rsidRDefault="00E21CDE">
      <w:pPr>
        <w:spacing w:before="90"/>
        <w:ind w:left="460"/>
        <w:rPr>
          <w:rFonts w:asciiTheme="minorHAnsi" w:hAnsiTheme="minorHAnsi" w:cstheme="minorHAnsi"/>
          <w:sz w:val="22"/>
          <w:szCs w:val="22"/>
        </w:rPr>
      </w:pPr>
      <w:r w:rsidRPr="00E21CDE">
        <w:rPr>
          <w:rFonts w:asciiTheme="minorHAnsi" w:hAnsiTheme="minorHAnsi" w:cstheme="minorHAnsi"/>
          <w:sz w:val="22"/>
          <w:szCs w:val="22"/>
        </w:rPr>
        <w:t xml:space="preserve">●  </w:t>
      </w:r>
      <w:r w:rsidRPr="00E21CDE">
        <w:rPr>
          <w:rFonts w:asciiTheme="minorHAnsi" w:hAnsiTheme="minorHAnsi" w:cstheme="minorHAnsi"/>
          <w:spacing w:val="35"/>
          <w:sz w:val="22"/>
          <w:szCs w:val="22"/>
        </w:rPr>
        <w:t xml:space="preserve"> </w:t>
      </w:r>
      <w:r w:rsidRPr="00E21CDE">
        <w:rPr>
          <w:rFonts w:asciiTheme="minorHAnsi" w:hAnsiTheme="minorHAnsi" w:cstheme="minorHAnsi"/>
          <w:sz w:val="22"/>
          <w:szCs w:val="22"/>
        </w:rPr>
        <w:t>Train and supervise all student, parent, and community volunteers</w:t>
      </w:r>
    </w:p>
    <w:p w14:paraId="0F78EE91" w14:textId="77777777" w:rsidR="003A4139" w:rsidRPr="00E21CDE" w:rsidRDefault="00E21CDE">
      <w:pPr>
        <w:tabs>
          <w:tab w:val="left" w:pos="820"/>
        </w:tabs>
        <w:spacing w:before="99" w:line="247" w:lineRule="auto"/>
        <w:ind w:left="820" w:right="101" w:hanging="360"/>
        <w:rPr>
          <w:rFonts w:asciiTheme="minorHAnsi" w:hAnsiTheme="minorHAnsi" w:cstheme="minorHAnsi"/>
          <w:sz w:val="22"/>
          <w:szCs w:val="22"/>
        </w:rPr>
      </w:pPr>
      <w:r w:rsidRPr="00E21CDE">
        <w:rPr>
          <w:rFonts w:asciiTheme="minorHAnsi" w:hAnsiTheme="minorHAnsi" w:cstheme="minorHAnsi"/>
          <w:sz w:val="22"/>
          <w:szCs w:val="22"/>
        </w:rPr>
        <w:t>●</w:t>
      </w:r>
      <w:r w:rsidRPr="00E21CDE">
        <w:rPr>
          <w:rFonts w:asciiTheme="minorHAnsi" w:hAnsiTheme="minorHAnsi" w:cstheme="minorHAnsi"/>
          <w:sz w:val="22"/>
          <w:szCs w:val="22"/>
        </w:rPr>
        <w:tab/>
        <w:t xml:space="preserve">Take an active role in the Santa Catalina community, including participation in areas that reflect the </w:t>
      </w:r>
      <w:r w:rsidRPr="00E21CDE">
        <w:rPr>
          <w:rFonts w:asciiTheme="minorHAnsi" w:hAnsiTheme="minorHAnsi" w:cstheme="minorHAnsi"/>
          <w:sz w:val="22"/>
          <w:szCs w:val="22"/>
        </w:rPr>
        <w:t>importance of the library in our academic life and community enrichment</w:t>
      </w:r>
    </w:p>
    <w:p w14:paraId="2D64F948" w14:textId="77777777" w:rsidR="003A4139" w:rsidRPr="00E21CDE" w:rsidRDefault="00E21CDE">
      <w:pPr>
        <w:tabs>
          <w:tab w:val="left" w:pos="820"/>
        </w:tabs>
        <w:spacing w:before="90" w:line="247" w:lineRule="auto"/>
        <w:ind w:left="820" w:right="61" w:hanging="360"/>
        <w:rPr>
          <w:rFonts w:asciiTheme="minorHAnsi" w:hAnsiTheme="minorHAnsi" w:cstheme="minorHAnsi"/>
          <w:sz w:val="22"/>
          <w:szCs w:val="22"/>
        </w:rPr>
      </w:pPr>
      <w:r w:rsidRPr="00E21CDE">
        <w:rPr>
          <w:rFonts w:asciiTheme="minorHAnsi" w:hAnsiTheme="minorHAnsi" w:cstheme="minorHAnsi"/>
          <w:sz w:val="22"/>
          <w:szCs w:val="22"/>
        </w:rPr>
        <w:t>●</w:t>
      </w:r>
      <w:r w:rsidRPr="00E21CDE">
        <w:rPr>
          <w:rFonts w:asciiTheme="minorHAnsi" w:hAnsiTheme="minorHAnsi" w:cstheme="minorHAnsi"/>
          <w:sz w:val="22"/>
          <w:szCs w:val="22"/>
        </w:rPr>
        <w:tab/>
        <w:t>Update instructional and library related professional skills through attending conferences, participating in continuing education opportunities, and scholarship</w:t>
      </w:r>
    </w:p>
    <w:p w14:paraId="15BC195F" w14:textId="77777777" w:rsidR="003A4139" w:rsidRPr="00E21CDE" w:rsidRDefault="00E21CDE">
      <w:pPr>
        <w:spacing w:before="90"/>
        <w:ind w:left="460"/>
        <w:rPr>
          <w:rFonts w:asciiTheme="minorHAnsi" w:hAnsiTheme="minorHAnsi" w:cstheme="minorHAnsi"/>
          <w:sz w:val="22"/>
          <w:szCs w:val="22"/>
        </w:rPr>
      </w:pPr>
      <w:r w:rsidRPr="00E21CDE">
        <w:rPr>
          <w:rFonts w:asciiTheme="minorHAnsi" w:hAnsiTheme="minorHAnsi" w:cstheme="minorHAnsi"/>
          <w:sz w:val="22"/>
          <w:szCs w:val="22"/>
        </w:rPr>
        <w:t xml:space="preserve">●  </w:t>
      </w:r>
      <w:r w:rsidRPr="00E21CDE">
        <w:rPr>
          <w:rFonts w:asciiTheme="minorHAnsi" w:hAnsiTheme="minorHAnsi" w:cstheme="minorHAnsi"/>
          <w:spacing w:val="35"/>
          <w:sz w:val="22"/>
          <w:szCs w:val="22"/>
        </w:rPr>
        <w:t xml:space="preserve"> </w:t>
      </w:r>
      <w:r w:rsidRPr="00E21CDE">
        <w:rPr>
          <w:rFonts w:asciiTheme="minorHAnsi" w:hAnsiTheme="minorHAnsi" w:cstheme="minorHAnsi"/>
          <w:sz w:val="22"/>
          <w:szCs w:val="22"/>
        </w:rPr>
        <w:t>Maintain active m</w:t>
      </w:r>
      <w:r w:rsidRPr="00E21CDE">
        <w:rPr>
          <w:rFonts w:asciiTheme="minorHAnsi" w:hAnsiTheme="minorHAnsi" w:cstheme="minorHAnsi"/>
          <w:sz w:val="22"/>
          <w:szCs w:val="22"/>
        </w:rPr>
        <w:t>emberships in professional associations</w:t>
      </w:r>
    </w:p>
    <w:p w14:paraId="6C261FA9" w14:textId="77777777" w:rsidR="003A4139" w:rsidRPr="00E21CDE" w:rsidRDefault="003A4139">
      <w:pPr>
        <w:spacing w:before="9" w:line="120" w:lineRule="exact"/>
        <w:rPr>
          <w:rFonts w:asciiTheme="minorHAnsi" w:hAnsiTheme="minorHAnsi" w:cstheme="minorHAnsi"/>
          <w:sz w:val="22"/>
          <w:szCs w:val="22"/>
        </w:rPr>
      </w:pPr>
    </w:p>
    <w:p w14:paraId="0D99818C" w14:textId="77777777" w:rsidR="003A4139" w:rsidRPr="00E21CDE" w:rsidRDefault="00E21CDE">
      <w:pPr>
        <w:spacing w:line="247" w:lineRule="auto"/>
        <w:ind w:left="100" w:right="121"/>
        <w:rPr>
          <w:rFonts w:asciiTheme="minorHAnsi" w:hAnsiTheme="minorHAnsi" w:cstheme="minorHAnsi"/>
          <w:sz w:val="22"/>
          <w:szCs w:val="22"/>
        </w:rPr>
      </w:pPr>
      <w:r w:rsidRPr="00E21CDE">
        <w:rPr>
          <w:rFonts w:asciiTheme="minorHAnsi" w:hAnsiTheme="minorHAnsi" w:cstheme="minorHAnsi"/>
          <w:sz w:val="22"/>
          <w:szCs w:val="22"/>
        </w:rPr>
        <w:t>This job description in no way states or implies that these are the only duties to be performed by an employee in this position. Employees are required to follow other job related instructions and to perform other j</w:t>
      </w:r>
      <w:r w:rsidRPr="00E21CDE">
        <w:rPr>
          <w:rFonts w:asciiTheme="minorHAnsi" w:hAnsiTheme="minorHAnsi" w:cstheme="minorHAnsi"/>
          <w:sz w:val="22"/>
          <w:szCs w:val="22"/>
        </w:rPr>
        <w:t>ob related duties requested by those authorized to give instructions or assignments.</w:t>
      </w:r>
    </w:p>
    <w:p w14:paraId="550B81BE" w14:textId="77777777" w:rsidR="003A4139" w:rsidRPr="00E21CDE" w:rsidRDefault="003A4139">
      <w:pPr>
        <w:spacing w:line="120" w:lineRule="exact"/>
        <w:rPr>
          <w:rFonts w:asciiTheme="minorHAnsi" w:hAnsiTheme="minorHAnsi" w:cstheme="minorHAnsi"/>
          <w:sz w:val="22"/>
          <w:szCs w:val="22"/>
        </w:rPr>
      </w:pPr>
    </w:p>
    <w:p w14:paraId="357D4478" w14:textId="77777777" w:rsidR="003A4139" w:rsidRPr="00E21CDE" w:rsidRDefault="00E21CDE">
      <w:pPr>
        <w:ind w:left="100"/>
        <w:rPr>
          <w:rFonts w:asciiTheme="minorHAnsi" w:hAnsiTheme="minorHAnsi" w:cstheme="minorHAnsi"/>
          <w:sz w:val="22"/>
          <w:szCs w:val="22"/>
        </w:rPr>
      </w:pPr>
      <w:r w:rsidRPr="00E21CDE">
        <w:rPr>
          <w:rFonts w:asciiTheme="minorHAnsi" w:hAnsiTheme="minorHAnsi" w:cstheme="minorHAnsi"/>
          <w:b/>
          <w:sz w:val="22"/>
          <w:szCs w:val="22"/>
        </w:rPr>
        <w:t>Requirements</w:t>
      </w:r>
    </w:p>
    <w:p w14:paraId="21B87F65" w14:textId="77777777" w:rsidR="003A4139" w:rsidRPr="00E21CDE" w:rsidRDefault="003A4139">
      <w:pPr>
        <w:spacing w:before="9" w:line="120" w:lineRule="exact"/>
        <w:rPr>
          <w:rFonts w:asciiTheme="minorHAnsi" w:hAnsiTheme="minorHAnsi" w:cstheme="minorHAnsi"/>
          <w:sz w:val="22"/>
          <w:szCs w:val="22"/>
        </w:rPr>
      </w:pPr>
    </w:p>
    <w:p w14:paraId="3DFC0A54" w14:textId="77777777" w:rsidR="003A4139" w:rsidRPr="00E21CDE" w:rsidRDefault="00E21CDE">
      <w:pPr>
        <w:spacing w:line="247" w:lineRule="auto"/>
        <w:ind w:left="100" w:right="448"/>
        <w:rPr>
          <w:rFonts w:asciiTheme="minorHAnsi" w:hAnsiTheme="minorHAnsi" w:cstheme="minorHAnsi"/>
          <w:sz w:val="22"/>
          <w:szCs w:val="22"/>
        </w:rPr>
      </w:pPr>
      <w:r w:rsidRPr="00E21CDE">
        <w:rPr>
          <w:rFonts w:asciiTheme="minorHAnsi" w:hAnsiTheme="minorHAnsi" w:cstheme="minorHAnsi"/>
          <w:sz w:val="22"/>
          <w:szCs w:val="22"/>
        </w:rPr>
        <w:t xml:space="preserve">At a minimum, candidates will need to have graduated with a B.A or B.S. degree. Preference will be given to applicants with a Bachelor’s or Master’s degree </w:t>
      </w:r>
      <w:r w:rsidRPr="00E21CDE">
        <w:rPr>
          <w:rFonts w:asciiTheme="minorHAnsi" w:hAnsiTheme="minorHAnsi" w:cstheme="minorHAnsi"/>
          <w:sz w:val="22"/>
          <w:szCs w:val="22"/>
        </w:rPr>
        <w:t>in Library and Information Science, and to those with a minimum of three years experience working as a librarian in an independent school. We also seek applicants with demonstrated excellence in writing and communication skills, and the desire and demonstr</w:t>
      </w:r>
      <w:r w:rsidRPr="00E21CDE">
        <w:rPr>
          <w:rFonts w:asciiTheme="minorHAnsi" w:hAnsiTheme="minorHAnsi" w:cstheme="minorHAnsi"/>
          <w:sz w:val="22"/>
          <w:szCs w:val="22"/>
        </w:rPr>
        <w:t>ated ability to assist elementary students’ reading and writing skills.</w:t>
      </w:r>
    </w:p>
    <w:p w14:paraId="0924FAAE" w14:textId="77777777" w:rsidR="003A4139" w:rsidRPr="00E21CDE" w:rsidRDefault="003A4139">
      <w:pPr>
        <w:spacing w:line="120" w:lineRule="exact"/>
        <w:rPr>
          <w:rFonts w:asciiTheme="minorHAnsi" w:hAnsiTheme="minorHAnsi" w:cstheme="minorHAnsi"/>
          <w:sz w:val="22"/>
          <w:szCs w:val="22"/>
        </w:rPr>
      </w:pPr>
    </w:p>
    <w:p w14:paraId="6AB1A798" w14:textId="77777777" w:rsidR="003A4139" w:rsidRPr="00E21CDE" w:rsidRDefault="00E21CDE">
      <w:pPr>
        <w:spacing w:line="247" w:lineRule="auto"/>
        <w:ind w:left="100" w:right="82"/>
        <w:rPr>
          <w:rFonts w:asciiTheme="minorHAnsi" w:hAnsiTheme="minorHAnsi" w:cstheme="minorHAnsi"/>
          <w:sz w:val="22"/>
          <w:szCs w:val="22"/>
        </w:rPr>
      </w:pPr>
      <w:r w:rsidRPr="00E21CDE">
        <w:rPr>
          <w:rFonts w:asciiTheme="minorHAnsi" w:hAnsiTheme="minorHAnsi" w:cstheme="minorHAnsi"/>
          <w:sz w:val="22"/>
          <w:szCs w:val="22"/>
        </w:rPr>
        <w:t>The application process will include opportunities to demonstrate knowledge of advanced search and research skills using proprietary databases and the use of a wide range of instructi</w:t>
      </w:r>
      <w:r w:rsidRPr="00E21CDE">
        <w:rPr>
          <w:rFonts w:asciiTheme="minorHAnsi" w:hAnsiTheme="minorHAnsi" w:cstheme="minorHAnsi"/>
          <w:sz w:val="22"/>
          <w:szCs w:val="22"/>
        </w:rPr>
        <w:t>onal technology tools. Candidates with the ability to teach using the devices we require of our</w:t>
      </w:r>
    </w:p>
    <w:p w14:paraId="3C776FE0" w14:textId="77777777" w:rsidR="003A4139" w:rsidRPr="00E21CDE" w:rsidRDefault="00E21CDE">
      <w:pPr>
        <w:spacing w:line="352" w:lineRule="auto"/>
        <w:ind w:left="100" w:right="94"/>
        <w:rPr>
          <w:rFonts w:asciiTheme="minorHAnsi" w:hAnsiTheme="minorHAnsi" w:cstheme="minorHAnsi"/>
          <w:sz w:val="22"/>
          <w:szCs w:val="22"/>
        </w:rPr>
      </w:pPr>
      <w:r w:rsidRPr="00E21CDE">
        <w:rPr>
          <w:rFonts w:asciiTheme="minorHAnsi" w:hAnsiTheme="minorHAnsi" w:cstheme="minorHAnsi"/>
          <w:sz w:val="22"/>
          <w:szCs w:val="22"/>
        </w:rPr>
        <w:t>students (Chromebooks, iPads, laptop computers, for example) will be given preference, as well. Additional physical requirements may include, but are not limite</w:t>
      </w:r>
      <w:r w:rsidRPr="00E21CDE">
        <w:rPr>
          <w:rFonts w:asciiTheme="minorHAnsi" w:hAnsiTheme="minorHAnsi" w:cstheme="minorHAnsi"/>
          <w:sz w:val="22"/>
          <w:szCs w:val="22"/>
        </w:rPr>
        <w:t>d to:</w:t>
      </w:r>
    </w:p>
    <w:p w14:paraId="4D0BAF4E" w14:textId="77777777" w:rsidR="003A4139" w:rsidRPr="00E21CDE" w:rsidRDefault="00E21CDE">
      <w:pPr>
        <w:spacing w:before="4"/>
        <w:ind w:left="460"/>
        <w:rPr>
          <w:rFonts w:asciiTheme="minorHAnsi" w:hAnsiTheme="minorHAnsi" w:cstheme="minorHAnsi"/>
          <w:sz w:val="22"/>
          <w:szCs w:val="22"/>
        </w:rPr>
      </w:pPr>
      <w:r w:rsidRPr="00E21CDE">
        <w:rPr>
          <w:rFonts w:asciiTheme="minorHAnsi" w:hAnsiTheme="minorHAnsi" w:cstheme="minorHAnsi"/>
          <w:sz w:val="22"/>
          <w:szCs w:val="22"/>
        </w:rPr>
        <w:t xml:space="preserve">●  </w:t>
      </w:r>
      <w:r w:rsidRPr="00E21CDE">
        <w:rPr>
          <w:rFonts w:asciiTheme="minorHAnsi" w:hAnsiTheme="minorHAnsi" w:cstheme="minorHAnsi"/>
          <w:spacing w:val="35"/>
          <w:sz w:val="22"/>
          <w:szCs w:val="22"/>
        </w:rPr>
        <w:t xml:space="preserve"> </w:t>
      </w:r>
      <w:r w:rsidRPr="00E21CDE">
        <w:rPr>
          <w:rFonts w:asciiTheme="minorHAnsi" w:hAnsiTheme="minorHAnsi" w:cstheme="minorHAnsi"/>
          <w:sz w:val="22"/>
          <w:szCs w:val="22"/>
        </w:rPr>
        <w:t>Regularly lifting or carrying 20lbs.</w:t>
      </w:r>
    </w:p>
    <w:p w14:paraId="54510F63" w14:textId="77777777" w:rsidR="003A4139" w:rsidRPr="00E21CDE" w:rsidRDefault="00E21CDE">
      <w:pPr>
        <w:spacing w:before="99"/>
        <w:ind w:left="460"/>
        <w:rPr>
          <w:rFonts w:asciiTheme="minorHAnsi" w:hAnsiTheme="minorHAnsi" w:cstheme="minorHAnsi"/>
          <w:sz w:val="22"/>
          <w:szCs w:val="22"/>
        </w:rPr>
      </w:pPr>
      <w:r w:rsidRPr="00E21CDE">
        <w:rPr>
          <w:rFonts w:asciiTheme="minorHAnsi" w:hAnsiTheme="minorHAnsi" w:cstheme="minorHAnsi"/>
          <w:sz w:val="22"/>
          <w:szCs w:val="22"/>
        </w:rPr>
        <w:t xml:space="preserve">●  </w:t>
      </w:r>
      <w:r w:rsidRPr="00E21CDE">
        <w:rPr>
          <w:rFonts w:asciiTheme="minorHAnsi" w:hAnsiTheme="minorHAnsi" w:cstheme="minorHAnsi"/>
          <w:spacing w:val="35"/>
          <w:sz w:val="22"/>
          <w:szCs w:val="22"/>
        </w:rPr>
        <w:t xml:space="preserve"> </w:t>
      </w:r>
      <w:r w:rsidRPr="00E21CDE">
        <w:rPr>
          <w:rFonts w:asciiTheme="minorHAnsi" w:hAnsiTheme="minorHAnsi" w:cstheme="minorHAnsi"/>
          <w:sz w:val="22"/>
          <w:szCs w:val="22"/>
        </w:rPr>
        <w:t>Regularly pushing/pulling/bending/stooping/kneeling</w:t>
      </w:r>
    </w:p>
    <w:p w14:paraId="44C830D1" w14:textId="77777777" w:rsidR="003A4139" w:rsidRPr="00E21CDE" w:rsidRDefault="00E21CDE">
      <w:pPr>
        <w:spacing w:before="99"/>
        <w:ind w:left="460"/>
        <w:rPr>
          <w:rFonts w:asciiTheme="minorHAnsi" w:hAnsiTheme="minorHAnsi" w:cstheme="minorHAnsi"/>
          <w:sz w:val="22"/>
          <w:szCs w:val="22"/>
        </w:rPr>
      </w:pPr>
      <w:r w:rsidRPr="00E21CDE">
        <w:rPr>
          <w:rFonts w:asciiTheme="minorHAnsi" w:hAnsiTheme="minorHAnsi" w:cstheme="minorHAnsi"/>
          <w:sz w:val="22"/>
          <w:szCs w:val="22"/>
        </w:rPr>
        <w:t xml:space="preserve">●  </w:t>
      </w:r>
      <w:r w:rsidRPr="00E21CDE">
        <w:rPr>
          <w:rFonts w:asciiTheme="minorHAnsi" w:hAnsiTheme="minorHAnsi" w:cstheme="minorHAnsi"/>
          <w:spacing w:val="35"/>
          <w:sz w:val="22"/>
          <w:szCs w:val="22"/>
        </w:rPr>
        <w:t xml:space="preserve"> </w:t>
      </w:r>
      <w:r w:rsidRPr="00E21CDE">
        <w:rPr>
          <w:rFonts w:asciiTheme="minorHAnsi" w:hAnsiTheme="minorHAnsi" w:cstheme="minorHAnsi"/>
          <w:sz w:val="22"/>
          <w:szCs w:val="22"/>
        </w:rPr>
        <w:t>Regularly climbing stairs</w:t>
      </w:r>
    </w:p>
    <w:p w14:paraId="4F059253" w14:textId="77777777" w:rsidR="003A4139" w:rsidRPr="00E21CDE" w:rsidRDefault="00E21CDE">
      <w:pPr>
        <w:spacing w:before="99"/>
        <w:ind w:left="460"/>
        <w:rPr>
          <w:rFonts w:asciiTheme="minorHAnsi" w:hAnsiTheme="minorHAnsi" w:cstheme="minorHAnsi"/>
          <w:sz w:val="22"/>
          <w:szCs w:val="22"/>
        </w:rPr>
        <w:sectPr w:rsidR="003A4139" w:rsidRPr="00E21CDE">
          <w:pgSz w:w="12240" w:h="15840"/>
          <w:pgMar w:top="1380" w:right="1380" w:bottom="280" w:left="1340" w:header="720" w:footer="720" w:gutter="0"/>
          <w:cols w:space="720"/>
        </w:sectPr>
      </w:pPr>
      <w:r w:rsidRPr="00E21CDE">
        <w:rPr>
          <w:rFonts w:asciiTheme="minorHAnsi" w:hAnsiTheme="minorHAnsi" w:cstheme="minorHAnsi"/>
          <w:sz w:val="22"/>
          <w:szCs w:val="22"/>
        </w:rPr>
        <w:t xml:space="preserve">●  </w:t>
      </w:r>
      <w:r w:rsidRPr="00E21CDE">
        <w:rPr>
          <w:rFonts w:asciiTheme="minorHAnsi" w:hAnsiTheme="minorHAnsi" w:cstheme="minorHAnsi"/>
          <w:spacing w:val="35"/>
          <w:sz w:val="22"/>
          <w:szCs w:val="22"/>
        </w:rPr>
        <w:t xml:space="preserve"> </w:t>
      </w:r>
      <w:r w:rsidRPr="00E21CDE">
        <w:rPr>
          <w:rFonts w:asciiTheme="minorHAnsi" w:hAnsiTheme="minorHAnsi" w:cstheme="minorHAnsi"/>
          <w:sz w:val="22"/>
          <w:szCs w:val="22"/>
        </w:rPr>
        <w:t>Regularly sitting or standing 4­8 hours</w:t>
      </w:r>
    </w:p>
    <w:p w14:paraId="23CB502C" w14:textId="77777777" w:rsidR="003A4139" w:rsidRPr="00E21CDE" w:rsidRDefault="00E21CDE">
      <w:pPr>
        <w:spacing w:before="76" w:line="247" w:lineRule="auto"/>
        <w:ind w:left="100" w:right="95"/>
        <w:rPr>
          <w:rFonts w:asciiTheme="minorHAnsi" w:hAnsiTheme="minorHAnsi" w:cstheme="minorHAnsi"/>
          <w:sz w:val="22"/>
          <w:szCs w:val="22"/>
        </w:rPr>
      </w:pPr>
      <w:r w:rsidRPr="00E21CDE">
        <w:rPr>
          <w:rFonts w:asciiTheme="minorHAnsi" w:hAnsiTheme="minorHAnsi" w:cstheme="minorHAnsi"/>
          <w:sz w:val="22"/>
          <w:szCs w:val="22"/>
        </w:rPr>
        <w:lastRenderedPageBreak/>
        <w:t xml:space="preserve">To apply for the position, please send a current </w:t>
      </w:r>
      <w:r w:rsidRPr="00E21CDE">
        <w:rPr>
          <w:rFonts w:asciiTheme="minorHAnsi" w:hAnsiTheme="minorHAnsi" w:cstheme="minorHAnsi"/>
          <w:sz w:val="22"/>
          <w:szCs w:val="22"/>
        </w:rPr>
        <w:t>professional résumé, a cover letter explaining your interest and qualifications, and the names and current contact information for three professional references to:</w:t>
      </w:r>
    </w:p>
    <w:p w14:paraId="49CF6F8A" w14:textId="77777777" w:rsidR="003A4139" w:rsidRPr="00E21CDE" w:rsidRDefault="003A4139">
      <w:pPr>
        <w:spacing w:line="120" w:lineRule="exact"/>
        <w:rPr>
          <w:rFonts w:asciiTheme="minorHAnsi" w:hAnsiTheme="minorHAnsi" w:cstheme="minorHAnsi"/>
          <w:sz w:val="22"/>
          <w:szCs w:val="22"/>
        </w:rPr>
      </w:pPr>
    </w:p>
    <w:p w14:paraId="35F6ECE1" w14:textId="77777777" w:rsidR="003A4139" w:rsidRPr="00E21CDE" w:rsidRDefault="00E21CDE">
      <w:pPr>
        <w:ind w:left="100"/>
        <w:rPr>
          <w:rFonts w:asciiTheme="minorHAnsi" w:hAnsiTheme="minorHAnsi" w:cstheme="minorHAnsi"/>
          <w:sz w:val="22"/>
          <w:szCs w:val="22"/>
        </w:rPr>
      </w:pPr>
      <w:r w:rsidRPr="00E21CDE">
        <w:rPr>
          <w:rFonts w:asciiTheme="minorHAnsi" w:hAnsiTheme="minorHAnsi" w:cstheme="minorHAnsi"/>
          <w:sz w:val="22"/>
          <w:szCs w:val="22"/>
        </w:rPr>
        <w:t>John B. Aimé</w:t>
      </w:r>
    </w:p>
    <w:p w14:paraId="5CEA5538" w14:textId="77777777" w:rsidR="003A4139" w:rsidRPr="00E21CDE" w:rsidRDefault="00E21CDE">
      <w:pPr>
        <w:spacing w:before="9" w:line="247" w:lineRule="auto"/>
        <w:ind w:left="100" w:right="5999"/>
        <w:rPr>
          <w:rFonts w:asciiTheme="minorHAnsi" w:hAnsiTheme="minorHAnsi" w:cstheme="minorHAnsi"/>
          <w:sz w:val="22"/>
          <w:szCs w:val="22"/>
        </w:rPr>
      </w:pPr>
      <w:r w:rsidRPr="00E21CDE">
        <w:rPr>
          <w:rFonts w:asciiTheme="minorHAnsi" w:hAnsiTheme="minorHAnsi" w:cstheme="minorHAnsi"/>
          <w:sz w:val="22"/>
          <w:szCs w:val="22"/>
        </w:rPr>
        <w:t>Assistant Head of School employment@santacatalina.org</w:t>
      </w:r>
    </w:p>
    <w:p w14:paraId="24D42B40" w14:textId="77777777" w:rsidR="003A4139" w:rsidRPr="00E21CDE" w:rsidRDefault="003A4139">
      <w:pPr>
        <w:spacing w:line="120" w:lineRule="exact"/>
        <w:rPr>
          <w:rFonts w:asciiTheme="minorHAnsi" w:hAnsiTheme="minorHAnsi" w:cstheme="minorHAnsi"/>
          <w:sz w:val="22"/>
          <w:szCs w:val="22"/>
        </w:rPr>
      </w:pPr>
    </w:p>
    <w:p w14:paraId="7A8BEAEC" w14:textId="77777777" w:rsidR="003A4139" w:rsidRPr="00E21CDE" w:rsidRDefault="00E21CDE">
      <w:pPr>
        <w:ind w:left="100"/>
        <w:rPr>
          <w:rFonts w:asciiTheme="minorHAnsi" w:hAnsiTheme="minorHAnsi" w:cstheme="minorHAnsi"/>
          <w:sz w:val="22"/>
          <w:szCs w:val="22"/>
        </w:rPr>
      </w:pPr>
      <w:r w:rsidRPr="00E21CDE">
        <w:rPr>
          <w:rFonts w:asciiTheme="minorHAnsi" w:hAnsiTheme="minorHAnsi" w:cstheme="minorHAnsi"/>
          <w:sz w:val="22"/>
          <w:szCs w:val="22"/>
        </w:rPr>
        <w:t xml:space="preserve">Electronic submission </w:t>
      </w:r>
      <w:r w:rsidRPr="00E21CDE">
        <w:rPr>
          <w:rFonts w:asciiTheme="minorHAnsi" w:hAnsiTheme="minorHAnsi" w:cstheme="minorHAnsi"/>
          <w:sz w:val="22"/>
          <w:szCs w:val="22"/>
        </w:rPr>
        <w:t>of candidate papers, in .pdf format, is preferred.</w:t>
      </w:r>
    </w:p>
    <w:p w14:paraId="64C0542C" w14:textId="77777777" w:rsidR="003A4139" w:rsidRPr="00E21CDE" w:rsidRDefault="003A4139">
      <w:pPr>
        <w:spacing w:before="9" w:line="120" w:lineRule="exact"/>
        <w:rPr>
          <w:rFonts w:asciiTheme="minorHAnsi" w:hAnsiTheme="minorHAnsi" w:cstheme="minorHAnsi"/>
          <w:sz w:val="22"/>
          <w:szCs w:val="22"/>
        </w:rPr>
      </w:pPr>
    </w:p>
    <w:p w14:paraId="416A0050" w14:textId="77777777" w:rsidR="003A4139" w:rsidRPr="00E21CDE" w:rsidRDefault="00E21CDE">
      <w:pPr>
        <w:ind w:left="100"/>
        <w:rPr>
          <w:rFonts w:asciiTheme="minorHAnsi" w:hAnsiTheme="minorHAnsi" w:cstheme="minorHAnsi"/>
          <w:sz w:val="22"/>
          <w:szCs w:val="22"/>
        </w:rPr>
      </w:pPr>
      <w:r w:rsidRPr="00E21CDE">
        <w:rPr>
          <w:rFonts w:asciiTheme="minorHAnsi" w:hAnsiTheme="minorHAnsi" w:cstheme="minorHAnsi"/>
          <w:sz w:val="22"/>
          <w:szCs w:val="22"/>
        </w:rPr>
        <w:t>In accordance with applicable laws, Santa Catalina School is an equal opportunity employer.</w:t>
      </w:r>
    </w:p>
    <w:sectPr w:rsidR="003A4139" w:rsidRPr="00E21CDE">
      <w:pgSz w:w="12240" w:h="15840"/>
      <w:pgMar w:top="1380" w:right="17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225C41"/>
    <w:multiLevelType w:val="multilevel"/>
    <w:tmpl w:val="E38C1D6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139"/>
    <w:rsid w:val="003A4139"/>
    <w:rsid w:val="00E21CD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23F3C"/>
  <w15:docId w15:val="{34ED1918-6EC8-436F-97E9-EF21D369D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849</Words>
  <Characters>4840</Characters>
  <Application>Microsoft Office Word</Application>
  <DocSecurity>0</DocSecurity>
  <Lines>40</Lines>
  <Paragraphs>11</Paragraphs>
  <ScaleCrop>false</ScaleCrop>
  <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2021-05-19T15:40:00Z</dcterms:created>
  <dcterms:modified xsi:type="dcterms:W3CDTF">2021-05-19T15:47:00Z</dcterms:modified>
</cp:coreProperties>
</file>